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9E" w:rsidRDefault="00805A42">
      <w:pPr>
        <w:pStyle w:val="a6"/>
        <w:jc w:val="right"/>
        <w:rPr>
          <w:rFonts w:ascii="PT Astra Serif" w:hAnsi="PT Astra Serif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Проект</w:t>
      </w:r>
    </w:p>
    <w:p w:rsidR="00DE019E" w:rsidRDefault="00805A42">
      <w:pPr>
        <w:pStyle w:val="a6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DE019E" w:rsidRDefault="00805A42">
      <w:pPr>
        <w:pStyle w:val="a6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DE019E" w:rsidRDefault="00DE019E">
      <w:pPr>
        <w:pStyle w:val="a6"/>
        <w:rPr>
          <w:rFonts w:ascii="PT Astra Serif" w:hAnsi="PT Astra Serif" w:cs="PT Astra Serif"/>
          <w:sz w:val="28"/>
          <w:szCs w:val="28"/>
        </w:rPr>
      </w:pPr>
    </w:p>
    <w:p w:rsidR="00DE019E" w:rsidRDefault="00805A42">
      <w:pPr>
        <w:pStyle w:val="a6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ПРИКАЗ</w:t>
      </w:r>
    </w:p>
    <w:p w:rsidR="00DE019E" w:rsidRDefault="00DE019E">
      <w:pPr>
        <w:pStyle w:val="a6"/>
        <w:jc w:val="left"/>
        <w:rPr>
          <w:rFonts w:ascii="PT Astra Serif" w:hAnsi="PT Astra Serif" w:cs="PT Astra Serif"/>
          <w:sz w:val="28"/>
          <w:szCs w:val="28"/>
        </w:rPr>
      </w:pPr>
    </w:p>
    <w:p w:rsidR="00DE019E" w:rsidRDefault="00DE019E">
      <w:pPr>
        <w:pStyle w:val="a7"/>
        <w:spacing w:after="0"/>
        <w:rPr>
          <w:rFonts w:ascii="PT Astra Serif" w:hAnsi="PT Astra Serif"/>
        </w:rPr>
      </w:pPr>
    </w:p>
    <w:p w:rsidR="00DE019E" w:rsidRDefault="00805A42">
      <w:pPr>
        <w:pStyle w:val="a6"/>
        <w:jc w:val="left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</w:t>
      </w:r>
      <w:r>
        <w:rPr>
          <w:rFonts w:ascii="PT Astra Serif" w:hAnsi="PT Astra Serif" w:cs="PT Astra Serif"/>
          <w:sz w:val="28"/>
          <w:szCs w:val="28"/>
        </w:rPr>
        <w:tab/>
        <w:t xml:space="preserve">   № ___</w:t>
      </w:r>
    </w:p>
    <w:p w:rsidR="00DE019E" w:rsidRDefault="00DE019E">
      <w:pPr>
        <w:pStyle w:val="a6"/>
        <w:jc w:val="left"/>
        <w:rPr>
          <w:rFonts w:ascii="PT Astra Serif" w:hAnsi="PT Astra Serif" w:cs="PT Astra Serif"/>
          <w:sz w:val="28"/>
          <w:szCs w:val="28"/>
        </w:rPr>
      </w:pPr>
    </w:p>
    <w:p w:rsidR="00DE019E" w:rsidRDefault="00805A42">
      <w:pPr>
        <w:pStyle w:val="a6"/>
        <w:rPr>
          <w:rFonts w:ascii="PT Astra Serif" w:hAnsi="PT Astra Serif"/>
        </w:rPr>
      </w:pPr>
      <w:r>
        <w:rPr>
          <w:rFonts w:ascii="PT Astra Serif" w:hAnsi="PT Astra Serif" w:cs="PT Astra Serif"/>
        </w:rPr>
        <w:t>г. Ульяновск</w:t>
      </w:r>
    </w:p>
    <w:p w:rsidR="00DE019E" w:rsidRDefault="00DE019E">
      <w:pPr>
        <w:pStyle w:val="a6"/>
        <w:jc w:val="left"/>
        <w:rPr>
          <w:rFonts w:ascii="PT Astra Serif" w:hAnsi="PT Astra Serif" w:cs="PT Astra Serif"/>
        </w:rPr>
      </w:pPr>
    </w:p>
    <w:p w:rsidR="00DE019E" w:rsidRDefault="00805A42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</w:t>
      </w:r>
      <w:r w:rsidR="003B0EE5">
        <w:rPr>
          <w:rFonts w:ascii="PT Astra Serif" w:eastAsia="Tahoma" w:hAnsi="PT Astra Serif" w:cs="PT Astra Serif"/>
          <w:b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</w:p>
    <w:p w:rsidR="00DE019E" w:rsidRDefault="00805A42">
      <w:pPr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от 30.05.2022 № 29</w:t>
      </w:r>
    </w:p>
    <w:p w:rsidR="00DE019E" w:rsidRDefault="00DE019E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DE019E" w:rsidRDefault="00805A4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р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 w:cs="PT Astra Serif"/>
          <w:sz w:val="28"/>
          <w:szCs w:val="28"/>
        </w:rPr>
        <w:t>з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ы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в а ю:</w:t>
      </w:r>
    </w:p>
    <w:p w:rsidR="00710885" w:rsidRDefault="00805A42" w:rsidP="00710885">
      <w:pPr>
        <w:suppressAutoHyphens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1. Внести в п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риказ Министерства агропромышленного комплекса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br/>
        <w:t>и развития сельских территорий Ульяновской области от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pacing w:val="2"/>
          <w:sz w:val="28"/>
          <w:szCs w:val="28"/>
          <w:lang w:eastAsia="en-US"/>
        </w:rPr>
        <w:t>30.05.2022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 xml:space="preserve"> № 29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br/>
        <w:t>«</w:t>
      </w:r>
      <w:r w:rsidR="002B2922">
        <w:rPr>
          <w:rFonts w:ascii="PT Astra Serif" w:eastAsia="Calibri" w:hAnsi="PT Astra Serif" w:cs="PT Astra Serif"/>
          <w:spacing w:val="2"/>
          <w:sz w:val="28"/>
          <w:szCs w:val="28"/>
          <w:lang w:eastAsia="en-US"/>
        </w:rPr>
        <w:t xml:space="preserve">Об утверждении форм документов для предоставления 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t>предприятиям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br/>
        <w:t>хлебопекарной промышленности субсидий из областного бюджета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br/>
        <w:t>Ульяновской области в целях возмещения части их затрат, связанных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br/>
        <w:t>с производством и реализацией произвед</w:t>
      </w:r>
      <w:r w:rsidR="002B2922">
        <w:rPr>
          <w:rFonts w:ascii="PT Astra Serif" w:hAnsi="PT Astra Serif" w:cs="PT Astra Serif"/>
          <w:spacing w:val="2"/>
          <w:sz w:val="28"/>
          <w:szCs w:val="22"/>
          <w:lang w:eastAsia="ru-RU"/>
        </w:rPr>
        <w:t>ё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t>нных и реализованных хлеба</w:t>
      </w:r>
      <w:r w:rsidR="002B2922">
        <w:rPr>
          <w:rFonts w:ascii="PT Astra Serif" w:hAnsi="PT Astra Serif" w:cs="PT Astra Serif"/>
          <w:spacing w:val="2"/>
          <w:sz w:val="28"/>
          <w:szCs w:val="28"/>
        </w:rPr>
        <w:br/>
        <w:t>и хлебобулочных изделий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» следующие изменения:</w:t>
      </w:r>
    </w:p>
    <w:p w:rsidR="00DE019E" w:rsidRPr="00710885" w:rsidRDefault="00805A42" w:rsidP="00710885">
      <w:pPr>
        <w:suppressAutoHyphens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1) в приложении № 1</w:t>
      </w:r>
      <w:r w:rsidR="00B12347"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 xml:space="preserve"> слова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 xml:space="preserve"> «</w:t>
      </w:r>
      <w:r w:rsidR="00710885">
        <w:rPr>
          <w:rFonts w:ascii="PT Astra Serif" w:eastAsia="Calibri" w:hAnsi="PT Astra Serif" w:cs="PT Astra Serif"/>
          <w:sz w:val="28"/>
          <w:szCs w:val="28"/>
          <w:lang w:eastAsia="en-US"/>
        </w:rPr>
        <w:t>в том числе в случае изменения структуры ассортимента производимого хлеба и хлебобулочных изделий</w:t>
      </w:r>
      <w:proofErr w:type="gramStart"/>
      <w:r w:rsidR="00F35D05">
        <w:rPr>
          <w:rFonts w:ascii="PT Astra Serif" w:eastAsia="Calibri" w:hAnsi="PT Astra Serif" w:cs="PT Astra Serif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»</w:t>
      </w:r>
      <w:proofErr w:type="gramEnd"/>
      <w:r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 xml:space="preserve"> исключить</w:t>
      </w:r>
      <w:r w:rsidR="00710885">
        <w:rPr>
          <w:rFonts w:ascii="PT Astra Serif" w:eastAsiaTheme="minorHAnsi" w:hAnsi="PT Astra Serif" w:cs="PT Astra Serif"/>
          <w:bCs/>
          <w:color w:val="000000"/>
          <w:sz w:val="28"/>
          <w:szCs w:val="28"/>
          <w:lang w:eastAsia="en-US"/>
        </w:rPr>
        <w:t>;</w:t>
      </w:r>
    </w:p>
    <w:p w:rsidR="00710885" w:rsidRPr="00710885" w:rsidRDefault="00710885" w:rsidP="00805A42">
      <w:pPr>
        <w:pStyle w:val="ConsPlusNonformat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710885">
        <w:rPr>
          <w:rFonts w:ascii="PT Astra Serif" w:hAnsi="PT Astra Serif"/>
          <w:sz w:val="28"/>
          <w:szCs w:val="28"/>
        </w:rPr>
        <w:t>2) приложение № 5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«ПРИЛОЖЕНИЕ № 5</w:t>
      </w:r>
    </w:p>
    <w:p w:rsidR="00DE019E" w:rsidRDefault="00DE019E">
      <w:pPr>
        <w:spacing w:line="228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30.05.2022 № 29</w:t>
      </w:r>
    </w:p>
    <w:p w:rsidR="00DE019E" w:rsidRDefault="00DE019E">
      <w:pPr>
        <w:spacing w:line="228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E019E" w:rsidRDefault="00805A42">
      <w:pPr>
        <w:spacing w:line="228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DE019E" w:rsidRDefault="00DE019E">
      <w:pPr>
        <w:spacing w:line="228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E019E" w:rsidRDefault="00805A42">
      <w:pPr>
        <w:spacing w:line="228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лице</w:t>
      </w:r>
      <w:proofErr w:type="gramEnd"/>
      <w:r>
        <w:rPr>
          <w:rFonts w:ascii="PT Astra Serif" w:hAnsi="PT Astra Serif"/>
          <w:b/>
          <w:sz w:val="28"/>
          <w:szCs w:val="28"/>
        </w:rPr>
        <w:t>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главном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бухгалтере </w:t>
      </w:r>
      <w:r>
        <w:rPr>
          <w:rFonts w:ascii="PT Astra Serif" w:eastAsiaTheme="minorEastAsia" w:hAnsi="PT Astra Serif" w:cstheme="minorBidi"/>
          <w:b/>
          <w:color w:val="000000"/>
          <w:sz w:val="28"/>
          <w:szCs w:val="28"/>
        </w:rPr>
        <w:t>предприятия хлебопекарной промышленности</w:t>
      </w:r>
      <w:r w:rsidR="00B12347">
        <w:rPr>
          <w:rFonts w:ascii="PT Astra Serif" w:eastAsiaTheme="minorEastAsia" w:hAnsi="PT Astra Serif" w:cstheme="minorBidi"/>
          <w:b/>
          <w:color w:val="000000"/>
          <w:sz w:val="28"/>
          <w:szCs w:val="28"/>
        </w:rPr>
        <w:t>*</w:t>
      </w:r>
    </w:p>
    <w:p w:rsidR="00DE019E" w:rsidRDefault="00DE019E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eastAsia="PT Astra Serif" w:hAnsi="PT Astra Serif" w:cs="PT Astra Serif"/>
          <w:b/>
          <w:color w:val="000000"/>
          <w:sz w:val="16"/>
          <w:szCs w:val="16"/>
        </w:rPr>
      </w:pP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DE019E" w:rsidRDefault="00805A42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>
        <w:rPr>
          <w:rFonts w:ascii="PT Astra Serif" w:eastAsiaTheme="minorEastAsia" w:hAnsi="PT Astra Serif" w:cstheme="minorBidi"/>
          <w:color w:val="000000"/>
          <w:sz w:val="20"/>
          <w:szCs w:val="20"/>
        </w:rPr>
        <w:t>предприятия хлебопекарной промышленности –</w:t>
      </w: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юридического лица)</w:t>
      </w:r>
    </w:p>
    <w:p w:rsidR="00DE019E" w:rsidRDefault="00DE019E">
      <w:pPr>
        <w:tabs>
          <w:tab w:val="left" w:pos="2160"/>
          <w:tab w:val="left" w:pos="2205"/>
        </w:tabs>
        <w:spacing w:line="228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16"/>
          <w:szCs w:val="16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DE019E" w:rsidTr="00470D0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19E" w:rsidRDefault="00805A42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</w:rPr>
              <w:t>являющихся членами коллегиального исполнительного органа</w:t>
            </w: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</w:r>
            <w:r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  <w:r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9E" w:rsidRDefault="00470D03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805A42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 w:rsidTr="00470D03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019E" w:rsidRDefault="00470D03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805A42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о лице, исполняющ</w:t>
            </w:r>
            <w:r>
              <w:rPr>
                <w:rFonts w:ascii="PT Astra Serif" w:hAnsi="PT Astra Serif" w:cs="Lohit Devanagari"/>
              </w:rPr>
              <w:t>е</w:t>
            </w:r>
            <w:r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</w:r>
            <w:r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 w:cs="Lohit Devanagari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napToGrid w:val="0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о главном бухгалтере</w:t>
            </w: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</w:r>
            <w:r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  <w:tr w:rsidR="00DE01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E019E" w:rsidRDefault="00805A42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9E" w:rsidRDefault="00DE019E">
            <w:pPr>
              <w:pStyle w:val="ad"/>
              <w:spacing w:line="228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DE019E" w:rsidRDefault="00DE019E">
      <w:pPr>
        <w:pStyle w:val="ConsPlusNonformat"/>
        <w:widowControl/>
        <w:spacing w:after="200" w:line="228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B12347" w:rsidRDefault="00B12347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    ________       ___________________________</w:t>
      </w:r>
      <w:r w:rsidR="00B12347">
        <w:rPr>
          <w:rFonts w:ascii="PT Astra Serif" w:hAnsi="PT Astra Serif" w:cs="PT Astra Serif"/>
          <w:sz w:val="28"/>
          <w:szCs w:val="28"/>
        </w:rPr>
        <w:t>__</w:t>
      </w:r>
      <w:r>
        <w:rPr>
          <w:rFonts w:ascii="PT Astra Serif" w:hAnsi="PT Astra Serif" w:cs="PT Astra Serif"/>
          <w:sz w:val="28"/>
          <w:szCs w:val="28"/>
        </w:rPr>
        <w:t>__</w:t>
      </w: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/>
          <w:sz w:val="20"/>
        </w:rPr>
      </w:pPr>
      <w:r>
        <w:rPr>
          <w:rFonts w:ascii="PT Astra Serif" w:hAnsi="PT Astra Serif" w:cs="Times New Roman"/>
          <w:sz w:val="20"/>
        </w:rPr>
        <w:t xml:space="preserve">   </w:t>
      </w:r>
      <w:proofErr w:type="gramStart"/>
      <w:r>
        <w:rPr>
          <w:rFonts w:ascii="PT Astra Serif" w:hAnsi="PT Astra Serif" w:cs="Times New Roman"/>
          <w:sz w:val="20"/>
        </w:rPr>
        <w:t xml:space="preserve">(должность, </w:t>
      </w:r>
      <w:r>
        <w:rPr>
          <w:rFonts w:ascii="PT Astra Serif" w:hAnsi="PT Astra Serif" w:cs="PT Astra Serif"/>
          <w:sz w:val="20"/>
        </w:rPr>
        <w:t>уполномоченное лицо</w:t>
      </w:r>
      <w:r>
        <w:rPr>
          <w:rFonts w:ascii="PT Astra Serif" w:hAnsi="PT Astra Serif" w:cs="Times New Roman"/>
          <w:sz w:val="20"/>
        </w:rPr>
        <w:t xml:space="preserve">)           (подпись)                                </w:t>
      </w:r>
      <w:r>
        <w:rPr>
          <w:rFonts w:ascii="PT Astra Serif" w:hAnsi="PT Astra Serif" w:cs="PT Astra Serif"/>
          <w:sz w:val="20"/>
        </w:rPr>
        <w:t>(фамилия, имя, отчество</w:t>
      </w:r>
      <w:proofErr w:type="gramEnd"/>
    </w:p>
    <w:p w:rsidR="00DE019E" w:rsidRDefault="00805A42">
      <w:pPr>
        <w:pStyle w:val="ConsPlusNonformat"/>
        <w:widowControl/>
        <w:spacing w:after="200" w:line="228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м.п.**                               </w:t>
      </w:r>
      <w:r>
        <w:rPr>
          <w:rFonts w:ascii="PT Astra Serif" w:hAnsi="PT Astra Serif" w:cs="PT Astra Serif"/>
          <w:sz w:val="20"/>
        </w:rPr>
        <w:t>(</w:t>
      </w:r>
      <w:r>
        <w:rPr>
          <w:rFonts w:ascii="PT Astra Serif" w:hAnsi="PT Astra Serif"/>
          <w:sz w:val="20"/>
        </w:rPr>
        <w:t>последнее – в случае его наличия</w:t>
      </w:r>
      <w:r>
        <w:rPr>
          <w:rFonts w:ascii="PT Astra Serif" w:hAnsi="PT Astra Serif" w:cs="PT Astra Serif"/>
          <w:sz w:val="20"/>
        </w:rPr>
        <w:t xml:space="preserve">) </w:t>
      </w:r>
    </w:p>
    <w:p w:rsidR="00DE019E" w:rsidRDefault="00DE019E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</w:rPr>
      </w:pPr>
    </w:p>
    <w:p w:rsidR="00B12347" w:rsidRDefault="00B12347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</w:rPr>
      </w:pPr>
    </w:p>
    <w:p w:rsidR="00B12347" w:rsidRDefault="00B12347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</w:rPr>
      </w:pP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DE019E" w:rsidRDefault="00805A42">
      <w:pPr>
        <w:pStyle w:val="ConsPlusNonformat"/>
        <w:widowControl/>
        <w:spacing w:after="200" w:line="228" w:lineRule="auto"/>
        <w:contextualSpacing/>
        <w:jc w:val="both"/>
        <w:rPr>
          <w:sz w:val="20"/>
        </w:rPr>
      </w:pPr>
      <w:r>
        <w:rPr>
          <w:rFonts w:ascii="PT Astra Serif" w:hAnsi="PT Astra Serif" w:cs="PT Astra Serif"/>
          <w:sz w:val="20"/>
        </w:rPr>
        <w:t>*В случае отсутствия лиц, являющихся членами коллегиального органа, и (или) главного бухгалтера</w:t>
      </w:r>
      <w:r>
        <w:rPr>
          <w:rFonts w:ascii="PT Astra Serif" w:hAnsi="PT Astra Serif" w:cs="PT Astra Serif"/>
          <w:sz w:val="20"/>
        </w:rPr>
        <w:br/>
        <w:t>у</w:t>
      </w:r>
      <w:r>
        <w:rPr>
          <w:rFonts w:ascii="PT Astra Serif" w:eastAsiaTheme="minorEastAsia" w:hAnsi="PT Astra Serif" w:cstheme="minorBidi"/>
          <w:color w:val="000000"/>
          <w:sz w:val="20"/>
        </w:rPr>
        <w:t xml:space="preserve"> предприятия хлебопекарной промышленности –</w:t>
      </w:r>
      <w:r>
        <w:rPr>
          <w:rFonts w:ascii="PT Astra Serif" w:hAnsi="PT Astra Serif" w:cs="PT Astra Serif"/>
          <w:sz w:val="20"/>
        </w:rPr>
        <w:t xml:space="preserve"> юридического лица, в соответствующих графах ставятся прочерки «</w:t>
      </w:r>
      <w:proofErr w:type="gramStart"/>
      <w:r>
        <w:rPr>
          <w:rFonts w:ascii="PT Astra Serif" w:hAnsi="PT Astra Serif" w:cs="PT Astra Serif"/>
          <w:sz w:val="20"/>
        </w:rPr>
        <w:t>-»</w:t>
      </w:r>
      <w:proofErr w:type="gramEnd"/>
      <w:r>
        <w:rPr>
          <w:rFonts w:ascii="PT Astra Serif" w:hAnsi="PT Astra Serif" w:cs="PT Astra Serif"/>
          <w:sz w:val="20"/>
        </w:rPr>
        <w:t>.</w:t>
      </w:r>
    </w:p>
    <w:p w:rsidR="005A0B04" w:rsidRDefault="00805A42" w:rsidP="005A0B04">
      <w:pPr>
        <w:pStyle w:val="ConsPlusNonformat"/>
        <w:widowControl/>
        <w:spacing w:after="200" w:line="228" w:lineRule="auto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0"/>
        </w:rPr>
        <w:t>**При наличии печати у юридического лица, созданного в форме хозяйственного общества</w:t>
      </w:r>
      <w:proofErr w:type="gramStart"/>
      <w:r>
        <w:rPr>
          <w:rFonts w:ascii="PT Astra Serif" w:hAnsi="PT Astra Serif" w:cs="PT Astra Serif"/>
          <w:sz w:val="20"/>
        </w:rPr>
        <w:t>.</w:t>
      </w:r>
      <w:r w:rsidR="00470D03" w:rsidRPr="00470D03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5A0B04" w:rsidRDefault="00B12347" w:rsidP="005A0B04">
      <w:pPr>
        <w:pStyle w:val="ConsPlusNonformat"/>
        <w:widowControl/>
        <w:spacing w:after="200" w:line="228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5A0B04" w:rsidRDefault="005A0B04" w:rsidP="005A0B04">
      <w:pPr>
        <w:pStyle w:val="ConsPlusNonformat"/>
        <w:widowControl/>
        <w:spacing w:after="200" w:line="228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</w:p>
    <w:p w:rsidR="005A0B04" w:rsidRDefault="005A0B04" w:rsidP="005A0B04">
      <w:pPr>
        <w:pStyle w:val="ConsPlusNonformat"/>
        <w:widowControl/>
        <w:spacing w:after="200" w:line="228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</w:p>
    <w:p w:rsidR="005A0B04" w:rsidRDefault="005A0B04" w:rsidP="005A0B04">
      <w:pPr>
        <w:pStyle w:val="ConsPlusNonformat"/>
        <w:widowControl/>
        <w:spacing w:after="200" w:line="228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</w:p>
    <w:p w:rsidR="00DC4765" w:rsidRDefault="00DC4765" w:rsidP="00DC4765">
      <w:pPr>
        <w:pStyle w:val="ConsPlusNonformat"/>
        <w:widowControl/>
        <w:spacing w:line="228" w:lineRule="auto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Министр </w:t>
      </w:r>
      <w:r w:rsidR="00B12347">
        <w:rPr>
          <w:rFonts w:ascii="PT Astra Serif" w:hAnsi="PT Astra Serif" w:cs="PT Astra Serif"/>
          <w:sz w:val="28"/>
          <w:szCs w:val="28"/>
        </w:rPr>
        <w:t>агропромышленного</w:t>
      </w:r>
      <w:r>
        <w:rPr>
          <w:rFonts w:ascii="PT Astra Serif" w:hAnsi="PT Astra Serif" w:cs="PT Astra Serif"/>
          <w:sz w:val="28"/>
          <w:szCs w:val="28"/>
        </w:rPr>
        <w:t xml:space="preserve"> комплекса</w:t>
      </w:r>
    </w:p>
    <w:p w:rsidR="00470D03" w:rsidRPr="00DC4765" w:rsidRDefault="00B12347" w:rsidP="00DC4765">
      <w:pPr>
        <w:pStyle w:val="ConsPlusNonformat"/>
        <w:widowControl/>
        <w:spacing w:line="228" w:lineRule="auto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развития </w:t>
      </w:r>
      <w:r w:rsidR="00DC4765">
        <w:rPr>
          <w:rFonts w:ascii="PT Astra Serif" w:hAnsi="PT Astra Serif" w:cs="PT Astra Serif"/>
          <w:sz w:val="28"/>
          <w:szCs w:val="28"/>
        </w:rPr>
        <w:t>сельских территорий</w:t>
      </w:r>
      <w:r w:rsidR="00DC476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 w:rsidR="00DC4765">
        <w:rPr>
          <w:rFonts w:ascii="PT Astra Serif" w:hAnsi="PT Astra Serif" w:cs="PT Astra Serif"/>
          <w:sz w:val="28"/>
          <w:szCs w:val="28"/>
        </w:rPr>
        <w:tab/>
      </w:r>
      <w:r w:rsidR="00DC4765">
        <w:rPr>
          <w:rFonts w:ascii="PT Astra Serif" w:hAnsi="PT Astra Serif" w:cs="PT Astra Serif"/>
          <w:sz w:val="28"/>
          <w:szCs w:val="28"/>
        </w:rPr>
        <w:tab/>
      </w:r>
      <w:r w:rsidR="00DC4765">
        <w:rPr>
          <w:rFonts w:ascii="PT Astra Serif" w:hAnsi="PT Astra Serif" w:cs="PT Astra Serif"/>
          <w:sz w:val="28"/>
          <w:szCs w:val="28"/>
        </w:rPr>
        <w:tab/>
      </w:r>
      <w:r w:rsidR="00DC4765">
        <w:rPr>
          <w:rFonts w:ascii="PT Astra Serif" w:hAnsi="PT Astra Serif" w:cs="PT Astra Serif"/>
          <w:sz w:val="28"/>
          <w:szCs w:val="28"/>
        </w:rPr>
        <w:tab/>
        <w:t xml:space="preserve">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М.И.Семёнкин</w:t>
      </w:r>
      <w:proofErr w:type="spellEnd"/>
    </w:p>
    <w:sectPr w:rsidR="00470D03" w:rsidRPr="00DC4765" w:rsidSect="006023F8">
      <w:headerReference w:type="default" r:id="rId7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03" w:rsidRDefault="00470D03" w:rsidP="00DE019E">
      <w:r>
        <w:separator/>
      </w:r>
    </w:p>
  </w:endnote>
  <w:endnote w:type="continuationSeparator" w:id="0">
    <w:p w:rsidR="00470D03" w:rsidRDefault="00470D03" w:rsidP="00DE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03" w:rsidRDefault="00470D03" w:rsidP="00DE019E">
      <w:r>
        <w:separator/>
      </w:r>
    </w:p>
  </w:footnote>
  <w:footnote w:type="continuationSeparator" w:id="0">
    <w:p w:rsidR="00470D03" w:rsidRDefault="00470D03" w:rsidP="00DE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3" w:rsidRDefault="000B4744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470D03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DC4765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19E"/>
    <w:rsid w:val="000B4744"/>
    <w:rsid w:val="0014684D"/>
    <w:rsid w:val="002B2922"/>
    <w:rsid w:val="003B0EE5"/>
    <w:rsid w:val="00470D03"/>
    <w:rsid w:val="005A0B04"/>
    <w:rsid w:val="006023F8"/>
    <w:rsid w:val="00710885"/>
    <w:rsid w:val="00805A42"/>
    <w:rsid w:val="00882B3E"/>
    <w:rsid w:val="008D05D4"/>
    <w:rsid w:val="00B12347"/>
    <w:rsid w:val="00C9611B"/>
    <w:rsid w:val="00DC4765"/>
    <w:rsid w:val="00DE019E"/>
    <w:rsid w:val="00F3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368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E36843"/>
    <w:rPr>
      <w:rFonts w:eastAsia="Calibri"/>
      <w:lang w:eastAsia="ru-RU"/>
    </w:rPr>
  </w:style>
  <w:style w:type="character" w:customStyle="1" w:styleId="a5">
    <w:name w:val="Нижний колонтитул Знак"/>
    <w:basedOn w:val="a0"/>
    <w:qFormat/>
    <w:rsid w:val="00E368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qFormat/>
    <w:rsid w:val="005B37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uiPriority w:val="99"/>
    <w:semiHidden/>
    <w:qFormat/>
    <w:rsid w:val="005B37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Верхний колонтитул Знак2"/>
    <w:basedOn w:val="a0"/>
    <w:uiPriority w:val="99"/>
    <w:semiHidden/>
    <w:qFormat/>
    <w:rsid w:val="00F77A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uiPriority w:val="99"/>
    <w:semiHidden/>
    <w:qFormat/>
    <w:rsid w:val="00F77A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FD19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Нижний колонтитул Знак3"/>
    <w:basedOn w:val="a0"/>
    <w:uiPriority w:val="99"/>
    <w:semiHidden/>
    <w:qFormat/>
    <w:rsid w:val="00FD19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rsid w:val="00E36843"/>
    <w:pPr>
      <w:jc w:val="center"/>
    </w:pPr>
    <w:rPr>
      <w:b/>
      <w:bCs/>
    </w:rPr>
  </w:style>
  <w:style w:type="paragraph" w:styleId="a7">
    <w:name w:val="Body Text"/>
    <w:basedOn w:val="a"/>
    <w:rsid w:val="00E36843"/>
    <w:pPr>
      <w:spacing w:after="120"/>
    </w:pPr>
  </w:style>
  <w:style w:type="paragraph" w:styleId="a8">
    <w:name w:val="List"/>
    <w:basedOn w:val="a7"/>
    <w:rsid w:val="00E3684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3684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E3684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qFormat/>
    <w:rsid w:val="00E36843"/>
    <w:pPr>
      <w:ind w:left="720"/>
      <w:contextualSpacing/>
    </w:pPr>
  </w:style>
  <w:style w:type="paragraph" w:customStyle="1" w:styleId="ConsPlusNonformat">
    <w:name w:val="ConsPlusNonformat"/>
    <w:qFormat/>
    <w:rsid w:val="00E36843"/>
    <w:pPr>
      <w:widowControl w:val="0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b">
    <w:name w:val="Верхний и нижний колонтитулы"/>
    <w:basedOn w:val="a"/>
    <w:qFormat/>
    <w:rsid w:val="00E36843"/>
  </w:style>
  <w:style w:type="paragraph" w:customStyle="1" w:styleId="Header">
    <w:name w:val="Header"/>
    <w:basedOn w:val="a"/>
    <w:link w:val="3"/>
    <w:uiPriority w:val="99"/>
    <w:semiHidden/>
    <w:unhideWhenUsed/>
    <w:rsid w:val="00FD194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FD194C"/>
    <w:pPr>
      <w:tabs>
        <w:tab w:val="center" w:pos="4677"/>
        <w:tab w:val="right" w:pos="9355"/>
      </w:tabs>
    </w:pPr>
  </w:style>
  <w:style w:type="paragraph" w:styleId="ac">
    <w:name w:val="No Spacing"/>
    <w:qFormat/>
    <w:rsid w:val="00E36843"/>
    <w:rPr>
      <w:rFonts w:ascii="Times New Roman" w:hAnsi="Times New Roman" w:cs="Times New Roman"/>
      <w:color w:val="000000"/>
      <w:sz w:val="28"/>
    </w:rPr>
  </w:style>
  <w:style w:type="paragraph" w:customStyle="1" w:styleId="ad">
    <w:name w:val="Содержимое таблицы"/>
    <w:basedOn w:val="a"/>
    <w:qFormat/>
    <w:rsid w:val="00E36843"/>
    <w:pPr>
      <w:suppressLineNumbers/>
    </w:pPr>
  </w:style>
  <w:style w:type="paragraph" w:customStyle="1" w:styleId="ae">
    <w:name w:val="Заголовок таблицы"/>
    <w:basedOn w:val="ad"/>
    <w:qFormat/>
    <w:rsid w:val="002064E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48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4"/>
    <w:uiPriority w:val="99"/>
    <w:semiHidden/>
    <w:unhideWhenUsed/>
    <w:rsid w:val="00470D03"/>
    <w:pPr>
      <w:tabs>
        <w:tab w:val="center" w:pos="4677"/>
        <w:tab w:val="right" w:pos="9355"/>
      </w:tabs>
    </w:pPr>
  </w:style>
  <w:style w:type="character" w:customStyle="1" w:styleId="4">
    <w:name w:val="Верхний колонтитул Знак4"/>
    <w:basedOn w:val="a0"/>
    <w:link w:val="af0"/>
    <w:uiPriority w:val="99"/>
    <w:semiHidden/>
    <w:rsid w:val="00470D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40"/>
    <w:uiPriority w:val="99"/>
    <w:semiHidden/>
    <w:unhideWhenUsed/>
    <w:rsid w:val="00470D03"/>
    <w:pPr>
      <w:tabs>
        <w:tab w:val="center" w:pos="4677"/>
        <w:tab w:val="right" w:pos="9355"/>
      </w:tabs>
    </w:pPr>
  </w:style>
  <w:style w:type="character" w:customStyle="1" w:styleId="40">
    <w:name w:val="Нижний колонтитул Знак4"/>
    <w:basedOn w:val="a0"/>
    <w:link w:val="af1"/>
    <w:uiPriority w:val="99"/>
    <w:semiHidden/>
    <w:rsid w:val="00470D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BC64-84AD-410F-AC3B-4E673D1C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</vt:lpstr>
    </vt:vector>
  </TitlesOfParts>
  <Company>КонсультантПлюс Версия 4021.00.65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области"</dc:title>
  <dc:subject/>
  <dc:creator>Пользователь</dc:creator>
  <dc:description/>
  <cp:lastModifiedBy>Пользователь</cp:lastModifiedBy>
  <cp:revision>31</cp:revision>
  <cp:lastPrinted>2022-07-28T05:42:00Z</cp:lastPrinted>
  <dcterms:created xsi:type="dcterms:W3CDTF">2022-05-23T12:44:00Z</dcterms:created>
  <dcterms:modified xsi:type="dcterms:W3CDTF">2022-07-28T05:43:00Z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